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5CA" w:rsidRPr="007615CA" w:rsidRDefault="007615CA" w:rsidP="007615C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615C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ЖУРНАЛ, ОБРАЩЕННЫЙ В БУДУЩЕЕ</w:t>
      </w:r>
    </w:p>
    <w:p w:rsidR="007615CA" w:rsidRPr="007615CA" w:rsidRDefault="007615CA" w:rsidP="007615C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615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Рафик </w:t>
      </w:r>
      <w:proofErr w:type="spellStart"/>
      <w:r w:rsidRPr="007615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Юнусович</w:t>
      </w:r>
      <w:proofErr w:type="spellEnd"/>
      <w:r w:rsidRPr="007615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Юнусов,</w:t>
      </w:r>
    </w:p>
    <w:p w:rsidR="007615CA" w:rsidRPr="007615CA" w:rsidRDefault="007615CA" w:rsidP="007615C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редакция журнала «Казан </w:t>
      </w:r>
      <w:proofErr w:type="spell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утлары</w:t>
      </w:r>
      <w:proofErr w:type="spell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(«Огни Казани»),</w:t>
      </w:r>
    </w:p>
    <w:p w:rsidR="007615CA" w:rsidRPr="007615CA" w:rsidRDefault="007615CA" w:rsidP="007615C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420000, г. Казань, ул. Декабристов, д. 1,</w:t>
      </w:r>
    </w:p>
    <w:p w:rsidR="007615CA" w:rsidRPr="007615CA" w:rsidRDefault="007615CA" w:rsidP="007615C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kazanutlari@telebit.ru.</w:t>
      </w:r>
    </w:p>
    <w:p w:rsidR="007615CA" w:rsidRPr="007615CA" w:rsidRDefault="007615CA" w:rsidP="007615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В статье систематизирован материал по истории становления и функционирования старейшего литературного татарского журнала «Казан </w:t>
      </w:r>
      <w:proofErr w:type="spell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утлары</w:t>
      </w:r>
      <w:proofErr w:type="spell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». Это один из реликтов (в прекрасном смысле) слова советской эпохи. Издание сохраняет стабильность, ежемесячную периодичность и уровень качества в эпоху, когда все переменилось до неузнаваемости. Журнал не раз менял свое название, однако оставался верен своим традициям. «Казан </w:t>
      </w:r>
      <w:proofErr w:type="spell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утлары</w:t>
      </w:r>
      <w:proofErr w:type="spell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– современный журнал, очень удобный ориентир в мире татарской литературы. Отличительной чертой этого «толстого» журнала является тщательный отбор материала. Произведения, впервые опубликованные на страницах этого литературно-художественного журнала, в дальнейшем выходят отдельными изданиями и выдвигаются на различные литературные премии, такие как Государственная премия </w:t>
      </w:r>
      <w:proofErr w:type="gram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РТ</w:t>
      </w:r>
      <w:proofErr w:type="gram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им. </w:t>
      </w:r>
      <w:proofErr w:type="spell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Г.Тукая</w:t>
      </w:r>
      <w:proofErr w:type="spell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РФ им. </w:t>
      </w:r>
      <w:proofErr w:type="spell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М.Горького</w:t>
      </w:r>
      <w:proofErr w:type="spell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литературные премии Союза писателей РТ и др., и становятся финалистами и победителями. Длительное время литературная критика определяла направление, стержень журнала. Старшее поколение критиков, самоопределение которых в основном разворачивалось в поле идеологических интенций, уходит из литературной жизни. Молодые критики работают в совершенно иных социокультурных обстоятельствах, они выражают не мнение «от группы», для них более характерен эгоцентричный тип проявления самости.</w:t>
      </w:r>
    </w:p>
    <w:p w:rsidR="007615CA" w:rsidRPr="007615CA" w:rsidRDefault="007615CA" w:rsidP="007615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современной социокультурной ситуации журнал стремится адекватно реагировать на вызов времени. В «Казан </w:t>
      </w:r>
      <w:proofErr w:type="spell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утлары</w:t>
      </w:r>
      <w:proofErr w:type="spell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печатаются художественные произведения, строго документальные свидетельства, посвященные ярким и драматическим судьбам и значительным историческим событиям, а также уникальные архивные находки. В журнале печатается современная проза и поэтические подборки известных мастеров литературы и тех, кому еще только предстоит обрести популярность. «Казан </w:t>
      </w:r>
      <w:proofErr w:type="spell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утлары</w:t>
      </w:r>
      <w:proofErr w:type="spell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– трибуна для обсуждения ключевых проблем, связанных с национальной историей и культурой татарского народа. Меняется Россия, меняются авторы, сотрудники и читатели. Одно остается неизменным: журнал «Казан </w:t>
      </w:r>
      <w:proofErr w:type="spell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утлары</w:t>
      </w:r>
      <w:proofErr w:type="spell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и сегодня остается органичной, живой частью татарской культуры.</w:t>
      </w:r>
    </w:p>
    <w:p w:rsidR="007615CA" w:rsidRPr="007615CA" w:rsidRDefault="007615CA" w:rsidP="007615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7615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история татарской журналистики, татарская литература, журнал «Казан </w:t>
      </w:r>
      <w:proofErr w:type="spellStart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утлары</w:t>
      </w:r>
      <w:proofErr w:type="spellEnd"/>
      <w:r w:rsidRPr="007615C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», история, рубрики, юбилей.</w:t>
      </w:r>
    </w:p>
    <w:p w:rsidR="007615CA" w:rsidRPr="007615CA" w:rsidRDefault="007615CA" w:rsidP="007615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615CA" w:rsidRPr="007615CA" w:rsidRDefault="007615CA" w:rsidP="007615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7615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7615CA"/>
    <w:p w:rsidR="007615CA" w:rsidRDefault="007615CA">
      <w:hyperlink r:id="rId7" w:history="1">
        <w:r w:rsidRPr="00911978">
          <w:rPr>
            <w:rStyle w:val="a3"/>
          </w:rPr>
          <w:t>https://kpfu.ru/zhurnal-obraschennyj-v-buduschee_269031.html</w:t>
        </w:r>
      </w:hyperlink>
    </w:p>
    <w:p w:rsidR="007615CA" w:rsidRDefault="007615CA">
      <w:hyperlink r:id="rId8" w:history="1">
        <w:r w:rsidRPr="00911978">
          <w:rPr>
            <w:rStyle w:val="a3"/>
          </w:rPr>
          <w:t>https://kpfu.ru/portal/docs/F256855334/15.pdf</w:t>
        </w:r>
      </w:hyperlink>
    </w:p>
    <w:p w:rsidR="007615CA" w:rsidRPr="007615CA" w:rsidRDefault="007615CA" w:rsidP="007615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7615CA" w:rsidRPr="007615CA" w:rsidRDefault="007615CA" w:rsidP="007615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615CA" w:rsidRPr="007615CA" w:rsidRDefault="007615CA" w:rsidP="007615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615CA" w:rsidRPr="007615CA" w:rsidRDefault="007615CA" w:rsidP="007615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615CA" w:rsidRPr="007615CA" w:rsidRDefault="007615CA" w:rsidP="007615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615CA" w:rsidRPr="007615CA" w:rsidRDefault="007615CA" w:rsidP="007615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615CA" w:rsidRPr="007615CA" w:rsidRDefault="007615CA" w:rsidP="007615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615CA" w:rsidRPr="007615CA" w:rsidRDefault="007615CA" w:rsidP="007615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615CA" w:rsidRPr="007615CA" w:rsidRDefault="007615CA" w:rsidP="007615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7615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615CA" w:rsidRDefault="007615CA">
      <w:bookmarkStart w:id="0" w:name="_GoBack"/>
      <w:bookmarkEnd w:id="0"/>
    </w:p>
    <w:sectPr w:rsidR="00761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B4513"/>
    <w:multiLevelType w:val="multilevel"/>
    <w:tmpl w:val="61BE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F7"/>
    <w:rsid w:val="00455CF7"/>
    <w:rsid w:val="00630516"/>
    <w:rsid w:val="00684CE9"/>
    <w:rsid w:val="0076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5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5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56855334/1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zhurnal-obraschennyj-v-buduschee_269031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56855334/1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2018-07-17T14:04:00Z</dcterms:created>
  <dcterms:modified xsi:type="dcterms:W3CDTF">2018-07-17T14:04:00Z</dcterms:modified>
</cp:coreProperties>
</file>